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jc w:val="left"/>
      </w:pPr>
      <w:r>
        <w:rPr>
          <w:sz w:val="26"/>
        </w:rPr>
        <w:t xml:space="preserve">            </w:t>
      </w:r>
    </w:p>
    <w:tbl>
      <w:tblPr>
        <w:tblStyle w:val="Style_2"/>
        <w:tblW w:type="auto" w:w="0"/>
        <w:tblLayout w:type="fixed"/>
      </w:tblPr>
      <w:tblGrid>
        <w:gridCol w:w="4575"/>
        <w:gridCol w:w="246"/>
        <w:gridCol w:w="3873"/>
      </w:tblGrid>
      <w:tr>
        <w:tc>
          <w:tcPr>
            <w:tcW w:type="dxa" w:w="4575"/>
            <w:vAlign w:val="center"/>
          </w:tcPr>
          <w:p w14:paraId="02000000">
            <w:pPr>
              <w:spacing w:after="0"/>
              <w:ind w:firstLine="0" w:left="-140"/>
              <w:jc w:val="center"/>
              <w:rPr>
                <w:rFonts w:ascii="Times New Roman" w:hAnsi="Times New Roman"/>
                <w:sz w:val="24"/>
              </w:rPr>
            </w:pPr>
            <w:r>
              <w:rPr>
                <w:rFonts w:ascii="Times New Roman" w:hAnsi="Times New Roman"/>
                <w:sz w:val="24"/>
              </w:rPr>
              <w:t>МАРИЙ ЭЛ РЕСПУБЛИКЫСЕ</w:t>
            </w:r>
          </w:p>
          <w:p w14:paraId="03000000">
            <w:pPr>
              <w:spacing w:after="0"/>
              <w:ind/>
              <w:jc w:val="center"/>
              <w:rPr>
                <w:rFonts w:ascii="Times New Roman" w:hAnsi="Times New Roman"/>
                <w:sz w:val="24"/>
              </w:rPr>
            </w:pPr>
            <w:r>
              <w:rPr>
                <w:rFonts w:ascii="Times New Roman" w:hAnsi="Times New Roman"/>
                <w:sz w:val="24"/>
              </w:rPr>
              <w:t>ЗВЕНИГОВО</w:t>
            </w:r>
          </w:p>
          <w:p w14:paraId="04000000">
            <w:pPr>
              <w:spacing w:after="0"/>
              <w:ind/>
              <w:jc w:val="center"/>
              <w:rPr>
                <w:rFonts w:ascii="Times New Roman" w:hAnsi="Times New Roman"/>
                <w:sz w:val="24"/>
              </w:rPr>
            </w:pPr>
            <w:r>
              <w:rPr>
                <w:rFonts w:ascii="Times New Roman" w:hAnsi="Times New Roman"/>
                <w:sz w:val="24"/>
              </w:rPr>
              <w:t>МУНИЦИПАЛ РАЙОНЫН</w:t>
            </w:r>
          </w:p>
          <w:p w14:paraId="05000000">
            <w:pPr>
              <w:pStyle w:val="Style_3"/>
              <w:spacing w:line="276" w:lineRule="auto"/>
              <w:ind w:right="-164"/>
              <w:jc w:val="center"/>
              <w:rPr>
                <w:sz w:val="24"/>
              </w:rPr>
            </w:pPr>
            <w:r>
              <w:rPr>
                <w:sz w:val="24"/>
              </w:rPr>
              <w:t>КРАСНОГОРСКИЙ ОЛА ШОТАН ИЛЕМ</w:t>
            </w:r>
          </w:p>
          <w:p w14:paraId="06000000">
            <w:pPr>
              <w:spacing w:after="0"/>
              <w:ind/>
              <w:jc w:val="center"/>
              <w:rPr>
                <w:rFonts w:ascii="Times New Roman" w:hAnsi="Times New Roman"/>
                <w:sz w:val="24"/>
              </w:rPr>
            </w:pPr>
            <w:r>
              <w:rPr>
                <w:rFonts w:ascii="Times New Roman" w:hAnsi="Times New Roman"/>
                <w:sz w:val="24"/>
              </w:rPr>
              <w:t>АДМИНИСТРАЦИЙЖЕ</w:t>
            </w:r>
          </w:p>
          <w:p w14:paraId="07000000">
            <w:pPr>
              <w:spacing w:after="0"/>
              <w:ind/>
              <w:jc w:val="center"/>
              <w:rPr>
                <w:rFonts w:ascii="Times New Roman" w:hAnsi="Times New Roman"/>
                <w:b w:val="1"/>
                <w:sz w:val="24"/>
              </w:rPr>
            </w:pPr>
          </w:p>
          <w:p w14:paraId="08000000">
            <w:pPr>
              <w:widowControl w:val="0"/>
              <w:spacing w:after="0"/>
              <w:ind/>
              <w:jc w:val="center"/>
              <w:rPr>
                <w:rFonts w:ascii="Times New Roman" w:hAnsi="Times New Roman"/>
                <w:b w:val="1"/>
                <w:sz w:val="24"/>
              </w:rPr>
            </w:pPr>
            <w:r>
              <w:rPr>
                <w:rFonts w:ascii="Times New Roman" w:hAnsi="Times New Roman"/>
                <w:b w:val="1"/>
                <w:sz w:val="24"/>
              </w:rPr>
              <w:t>ПУНЧАЛ</w:t>
            </w:r>
          </w:p>
        </w:tc>
        <w:tc>
          <w:tcPr>
            <w:tcW w:type="dxa" w:w="246"/>
            <w:vAlign w:val="center"/>
          </w:tcPr>
          <w:p w14:paraId="09000000">
            <w:pPr>
              <w:pStyle w:val="Style_1"/>
              <w:spacing w:line="276" w:lineRule="auto"/>
              <w:ind/>
              <w:rPr>
                <w:b w:val="1"/>
                <w:sz w:val="24"/>
              </w:rPr>
            </w:pPr>
          </w:p>
        </w:tc>
        <w:tc>
          <w:tcPr>
            <w:tcW w:type="dxa" w:w="3873"/>
            <w:vAlign w:val="center"/>
          </w:tcPr>
          <w:p w14:paraId="0A000000">
            <w:pPr>
              <w:spacing w:after="0"/>
              <w:ind/>
              <w:jc w:val="center"/>
              <w:rPr>
                <w:rFonts w:ascii="Times New Roman" w:hAnsi="Times New Roman"/>
                <w:sz w:val="24"/>
              </w:rPr>
            </w:pPr>
            <w:r>
              <w:rPr>
                <w:rFonts w:ascii="Times New Roman" w:hAnsi="Times New Roman"/>
                <w:sz w:val="24"/>
              </w:rPr>
              <w:t>КРАСНОГОРСКАЯ ГОРОДСКАЯ АДМИНИСТРАЦИЯ</w:t>
            </w:r>
          </w:p>
          <w:p w14:paraId="0B000000">
            <w:pPr>
              <w:spacing w:after="0"/>
              <w:ind/>
              <w:jc w:val="center"/>
              <w:rPr>
                <w:rFonts w:ascii="Times New Roman" w:hAnsi="Times New Roman"/>
                <w:sz w:val="24"/>
              </w:rPr>
            </w:pPr>
            <w:r>
              <w:rPr>
                <w:rFonts w:ascii="Times New Roman" w:hAnsi="Times New Roman"/>
                <w:sz w:val="24"/>
              </w:rPr>
              <w:t>ЗВЕНИГОВСКОГО</w:t>
            </w:r>
          </w:p>
          <w:p w14:paraId="0C000000">
            <w:pPr>
              <w:spacing w:after="0"/>
              <w:ind/>
              <w:jc w:val="center"/>
              <w:rPr>
                <w:rFonts w:ascii="Times New Roman" w:hAnsi="Times New Roman"/>
                <w:sz w:val="24"/>
              </w:rPr>
            </w:pPr>
            <w:r>
              <w:rPr>
                <w:rFonts w:ascii="Times New Roman" w:hAnsi="Times New Roman"/>
                <w:sz w:val="24"/>
              </w:rPr>
              <w:t>МУНИЦИПАЛЬНОГО РАЙОНА</w:t>
            </w:r>
          </w:p>
          <w:p w14:paraId="0D000000">
            <w:pPr>
              <w:spacing w:after="0"/>
              <w:ind/>
              <w:jc w:val="center"/>
              <w:rPr>
                <w:rFonts w:ascii="Times New Roman" w:hAnsi="Times New Roman"/>
                <w:sz w:val="24"/>
              </w:rPr>
            </w:pPr>
            <w:r>
              <w:rPr>
                <w:rFonts w:ascii="Times New Roman" w:hAnsi="Times New Roman"/>
                <w:sz w:val="24"/>
              </w:rPr>
              <w:t>РЕСПУБЛИКИ МАРИЙ ЭЛ</w:t>
            </w:r>
          </w:p>
          <w:p w14:paraId="0E000000">
            <w:pPr>
              <w:spacing w:after="0"/>
              <w:ind/>
              <w:jc w:val="center"/>
              <w:rPr>
                <w:rFonts w:ascii="Times New Roman" w:hAnsi="Times New Roman"/>
                <w:sz w:val="24"/>
              </w:rPr>
            </w:pPr>
          </w:p>
          <w:p w14:paraId="0F000000">
            <w:pPr>
              <w:widowControl w:val="0"/>
              <w:spacing w:after="0"/>
              <w:ind/>
              <w:jc w:val="center"/>
              <w:rPr>
                <w:rFonts w:ascii="Times New Roman" w:hAnsi="Times New Roman"/>
                <w:b w:val="1"/>
                <w:sz w:val="24"/>
              </w:rPr>
            </w:pPr>
            <w:r>
              <w:rPr>
                <w:rFonts w:ascii="Times New Roman" w:hAnsi="Times New Roman"/>
                <w:b w:val="1"/>
                <w:sz w:val="24"/>
              </w:rPr>
              <w:t>ПОСТАНОВЛЕНИЕ</w:t>
            </w:r>
          </w:p>
        </w:tc>
      </w:tr>
    </w:tbl>
    <w:p w14:paraId="10000000">
      <w:pPr>
        <w:pStyle w:val="Style_1"/>
        <w:ind/>
        <w:jc w:val="left"/>
      </w:pPr>
    </w:p>
    <w:p w14:paraId="11000000">
      <w:pPr>
        <w:spacing w:after="0"/>
        <w:ind/>
        <w:rPr>
          <w:rFonts w:ascii="Times New Roman" w:hAnsi="Times New Roman"/>
          <w:sz w:val="28"/>
        </w:rPr>
      </w:pPr>
    </w:p>
    <w:p w14:paraId="12000000">
      <w:pPr>
        <w:spacing w:after="0"/>
        <w:ind/>
        <w:jc w:val="center"/>
        <w:rPr>
          <w:rFonts w:ascii="Times New Roman" w:hAnsi="Times New Roman"/>
          <w:sz w:val="28"/>
          <w:u w:val="single"/>
        </w:rPr>
      </w:pPr>
      <w:r>
        <w:rPr>
          <w:rFonts w:ascii="Times New Roman" w:hAnsi="Times New Roman"/>
          <w:sz w:val="28"/>
          <w:u w:val="single"/>
        </w:rPr>
        <w:t>от   «</w:t>
      </w:r>
      <w:r>
        <w:rPr>
          <w:rFonts w:ascii="Times New Roman" w:hAnsi="Times New Roman"/>
          <w:sz w:val="28"/>
          <w:u w:val="single"/>
        </w:rPr>
        <w:t>27</w:t>
      </w:r>
      <w:r>
        <w:rPr>
          <w:rFonts w:ascii="Times New Roman" w:hAnsi="Times New Roman"/>
          <w:sz w:val="28"/>
          <w:u w:val="single"/>
        </w:rPr>
        <w:t xml:space="preserve">»   </w:t>
      </w:r>
      <w:r>
        <w:rPr>
          <w:rFonts w:ascii="Times New Roman" w:hAnsi="Times New Roman"/>
          <w:sz w:val="28"/>
          <w:u w:val="single"/>
        </w:rPr>
        <w:t xml:space="preserve">января </w:t>
      </w:r>
      <w:r>
        <w:rPr>
          <w:rFonts w:ascii="Times New Roman" w:hAnsi="Times New Roman"/>
          <w:sz w:val="28"/>
          <w:u w:val="single"/>
        </w:rPr>
        <w:t xml:space="preserve">2026 года   </w:t>
      </w:r>
      <w:r>
        <w:rPr>
          <w:rFonts w:ascii="Times New Roman" w:hAnsi="Times New Roman"/>
          <w:sz w:val="28"/>
          <w:u w:val="single"/>
        </w:rPr>
        <w:t>№13</w:t>
      </w:r>
    </w:p>
    <w:p w14:paraId="13000000">
      <w:pPr>
        <w:spacing w:after="0"/>
        <w:ind/>
        <w:jc w:val="center"/>
        <w:rPr>
          <w:rFonts w:ascii="Times New Roman" w:hAnsi="Times New Roman"/>
          <w:sz w:val="28"/>
          <w:u w:val="single"/>
        </w:rPr>
      </w:pPr>
    </w:p>
    <w:p w14:paraId="14000000">
      <w:pPr>
        <w:spacing w:after="0"/>
        <w:ind/>
        <w:jc w:val="center"/>
        <w:rPr>
          <w:rFonts w:ascii="Times New Roman" w:hAnsi="Times New Roman"/>
          <w:sz w:val="26"/>
        </w:rPr>
      </w:pPr>
      <w:r>
        <w:rPr>
          <w:rFonts w:ascii="Times New Roman" w:hAnsi="Times New Roman"/>
          <w:sz w:val="26"/>
        </w:rPr>
        <w:t>«Об утверждении стоимости и требовании к качеству услуг, предоставляемых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осуществлять погребение умершего».</w:t>
      </w:r>
    </w:p>
    <w:p w14:paraId="15000000">
      <w:pPr>
        <w:spacing w:after="0"/>
        <w:ind/>
        <w:jc w:val="center"/>
        <w:rPr>
          <w:rFonts w:ascii="Times New Roman" w:hAnsi="Times New Roman"/>
          <w:sz w:val="26"/>
        </w:rPr>
      </w:pPr>
    </w:p>
    <w:p w14:paraId="16000000">
      <w:pPr>
        <w:spacing w:after="0"/>
        <w:ind/>
        <w:jc w:val="center"/>
        <w:rPr>
          <w:rFonts w:ascii="Times New Roman" w:hAnsi="Times New Roman"/>
          <w:sz w:val="26"/>
        </w:rPr>
      </w:pPr>
    </w:p>
    <w:p w14:paraId="17000000">
      <w:pPr>
        <w:spacing w:after="0"/>
        <w:ind/>
        <w:jc w:val="both"/>
        <w:rPr>
          <w:rFonts w:ascii="Times New Roman" w:hAnsi="Times New Roman"/>
          <w:sz w:val="26"/>
        </w:rPr>
      </w:pPr>
      <w:r>
        <w:rPr>
          <w:rFonts w:ascii="Times New Roman" w:hAnsi="Times New Roman"/>
          <w:sz w:val="26"/>
        </w:rPr>
        <w:t xml:space="preserve">      В соответствии со ст. 9, 29  Федерального закона от 12 января 1996 года № 8-ФЗ «О погребении и похоронном деле», администрация муниципального образования «Городское поселение Красногорский»</w:t>
      </w:r>
    </w:p>
    <w:p w14:paraId="18000000">
      <w:pPr>
        <w:spacing w:after="0"/>
        <w:ind/>
        <w:jc w:val="both"/>
        <w:rPr>
          <w:rFonts w:ascii="Times New Roman" w:hAnsi="Times New Roman"/>
          <w:sz w:val="26"/>
        </w:rPr>
      </w:pPr>
    </w:p>
    <w:p w14:paraId="19000000">
      <w:pPr>
        <w:spacing w:after="0"/>
        <w:ind/>
        <w:jc w:val="center"/>
        <w:rPr>
          <w:rFonts w:ascii="Times New Roman" w:hAnsi="Times New Roman"/>
          <w:sz w:val="26"/>
        </w:rPr>
      </w:pPr>
      <w:r>
        <w:rPr>
          <w:rFonts w:ascii="Times New Roman" w:hAnsi="Times New Roman"/>
          <w:sz w:val="26"/>
        </w:rPr>
        <w:t>ПОСТАНОВЛЯЕТ:</w:t>
      </w:r>
    </w:p>
    <w:p w14:paraId="1A000000">
      <w:pPr>
        <w:spacing w:after="0"/>
        <w:ind/>
        <w:jc w:val="both"/>
        <w:rPr>
          <w:rFonts w:ascii="Times New Roman" w:hAnsi="Times New Roman"/>
          <w:sz w:val="26"/>
        </w:rPr>
      </w:pPr>
      <w:r>
        <w:rPr>
          <w:rFonts w:ascii="Times New Roman" w:hAnsi="Times New Roman"/>
          <w:sz w:val="26"/>
        </w:rPr>
        <w:t xml:space="preserve">       1. Утвердить стоимость и требования к качеству услуг, предоставляемых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w:t>
      </w:r>
      <w:r>
        <w:rPr>
          <w:rFonts w:ascii="Times New Roman" w:hAnsi="Times New Roman"/>
          <w:sz w:val="26"/>
        </w:rPr>
        <w:t>лять погребение умершего на 2026</w:t>
      </w:r>
      <w:r>
        <w:rPr>
          <w:rFonts w:ascii="Times New Roman" w:hAnsi="Times New Roman"/>
          <w:sz w:val="26"/>
        </w:rPr>
        <w:t xml:space="preserve"> год, согласно приложению.</w:t>
      </w:r>
    </w:p>
    <w:p w14:paraId="1B000000">
      <w:pPr>
        <w:spacing w:after="0"/>
        <w:ind/>
        <w:jc w:val="both"/>
        <w:rPr>
          <w:rFonts w:ascii="Times New Roman" w:hAnsi="Times New Roman"/>
          <w:sz w:val="26"/>
        </w:rPr>
      </w:pPr>
      <w:r>
        <w:rPr>
          <w:rFonts w:ascii="Times New Roman" w:hAnsi="Times New Roman"/>
          <w:sz w:val="26"/>
        </w:rPr>
        <w:t xml:space="preserve">  2. Признать утратившим силу постановление Красногорской городской администрации 27.01.2025 г.  № 13 </w:t>
      </w:r>
      <w:r>
        <w:rPr>
          <w:rFonts w:ascii="Times New Roman" w:hAnsi="Times New Roman"/>
          <w:sz w:val="26"/>
        </w:rPr>
        <w:t>«Об утверждении стоимости требований к качеству услуг, предоставляемых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осуществлять погребение умершего».</w:t>
      </w:r>
    </w:p>
    <w:p w14:paraId="1C000000">
      <w:pPr>
        <w:spacing w:after="0"/>
        <w:ind/>
        <w:jc w:val="both"/>
        <w:rPr>
          <w:rFonts w:ascii="Times New Roman" w:hAnsi="Times New Roman"/>
          <w:sz w:val="26"/>
        </w:rPr>
      </w:pPr>
      <w:r>
        <w:rPr>
          <w:rFonts w:ascii="Times New Roman" w:hAnsi="Times New Roman"/>
          <w:sz w:val="26"/>
        </w:rPr>
        <w:t xml:space="preserve">  3. </w:t>
      </w:r>
      <w:r>
        <w:rPr>
          <w:rFonts w:ascii="Times New Roman" w:hAnsi="Times New Roman"/>
          <w:sz w:val="26"/>
        </w:rPr>
        <w:t>Контроль за</w:t>
      </w:r>
      <w:r>
        <w:rPr>
          <w:rFonts w:ascii="Times New Roman" w:hAnsi="Times New Roman"/>
          <w:sz w:val="26"/>
        </w:rPr>
        <w:t xml:space="preserve"> исполнением настоящего постановления возложить на  заместителя главы </w:t>
      </w:r>
      <w:r>
        <w:rPr>
          <w:rFonts w:ascii="Times New Roman" w:hAnsi="Times New Roman"/>
          <w:sz w:val="26"/>
        </w:rPr>
        <w:t>Красногорской</w:t>
      </w:r>
      <w:r>
        <w:rPr>
          <w:rFonts w:ascii="Times New Roman" w:hAnsi="Times New Roman"/>
          <w:sz w:val="26"/>
        </w:rPr>
        <w:t xml:space="preserve"> городской администрации Лаврентьеву И.А.</w:t>
      </w:r>
    </w:p>
    <w:p w14:paraId="1D000000">
      <w:pPr>
        <w:spacing w:after="0"/>
        <w:ind/>
        <w:jc w:val="both"/>
        <w:rPr>
          <w:rFonts w:ascii="Times New Roman" w:hAnsi="Times New Roman"/>
          <w:sz w:val="26"/>
        </w:rPr>
      </w:pPr>
      <w:r>
        <w:rPr>
          <w:rFonts w:ascii="Times New Roman" w:hAnsi="Times New Roman"/>
          <w:sz w:val="26"/>
        </w:rPr>
        <w:t xml:space="preserve">       4. Настоящее постановление вступает в силу с</w:t>
      </w:r>
      <w:r>
        <w:rPr>
          <w:rFonts w:ascii="Times New Roman" w:hAnsi="Times New Roman"/>
          <w:sz w:val="26"/>
        </w:rPr>
        <w:t xml:space="preserve"> 1 февраля 2026 года и </w:t>
      </w:r>
      <w:r>
        <w:rPr>
          <w:rFonts w:ascii="Times New Roman" w:hAnsi="Times New Roman"/>
          <w:sz w:val="26"/>
        </w:rPr>
        <w:t xml:space="preserve"> подлежит обнародованию.</w:t>
      </w:r>
    </w:p>
    <w:p w14:paraId="1E000000">
      <w:pPr>
        <w:spacing w:after="0"/>
        <w:ind/>
        <w:jc w:val="both"/>
        <w:rPr>
          <w:rFonts w:ascii="Times New Roman" w:hAnsi="Times New Roman"/>
          <w:sz w:val="26"/>
        </w:rPr>
      </w:pPr>
    </w:p>
    <w:p w14:paraId="1F000000">
      <w:pPr>
        <w:spacing w:after="0"/>
        <w:ind/>
        <w:jc w:val="both"/>
        <w:rPr>
          <w:rFonts w:ascii="Times New Roman" w:hAnsi="Times New Roman"/>
          <w:sz w:val="26"/>
        </w:rPr>
      </w:pPr>
    </w:p>
    <w:p w14:paraId="20000000">
      <w:pPr>
        <w:spacing w:after="0"/>
        <w:ind/>
        <w:jc w:val="both"/>
        <w:rPr>
          <w:rFonts w:ascii="Times New Roman" w:hAnsi="Times New Roman"/>
          <w:sz w:val="26"/>
        </w:rPr>
      </w:pPr>
      <w:r>
        <w:rPr>
          <w:rFonts w:ascii="Times New Roman" w:hAnsi="Times New Roman"/>
          <w:sz w:val="26"/>
        </w:rPr>
        <w:t xml:space="preserve">Глава </w:t>
      </w:r>
      <w:r>
        <w:rPr>
          <w:rFonts w:ascii="Times New Roman" w:hAnsi="Times New Roman"/>
          <w:sz w:val="26"/>
        </w:rPr>
        <w:t>Красногорской</w:t>
      </w:r>
      <w:r>
        <w:rPr>
          <w:rFonts w:ascii="Times New Roman" w:hAnsi="Times New Roman"/>
          <w:sz w:val="26"/>
        </w:rPr>
        <w:t xml:space="preserve"> </w:t>
      </w:r>
    </w:p>
    <w:p w14:paraId="21000000">
      <w:pPr>
        <w:spacing w:after="0"/>
        <w:ind/>
        <w:jc w:val="both"/>
        <w:rPr>
          <w:rFonts w:ascii="Times New Roman" w:hAnsi="Times New Roman"/>
          <w:sz w:val="26"/>
        </w:rPr>
      </w:pPr>
      <w:r>
        <w:rPr>
          <w:rFonts w:ascii="Times New Roman" w:hAnsi="Times New Roman"/>
          <w:sz w:val="26"/>
        </w:rPr>
        <w:t>городской администрации                                                                        С.В. Тарасов</w:t>
      </w:r>
    </w:p>
    <w:p w14:paraId="22000000">
      <w:pPr>
        <w:spacing w:after="0"/>
        <w:ind/>
        <w:jc w:val="right"/>
        <w:rPr>
          <w:rFonts w:ascii="Times New Roman" w:hAnsi="Times New Roman"/>
          <w:sz w:val="24"/>
        </w:rPr>
      </w:pPr>
    </w:p>
    <w:p w14:paraId="23000000">
      <w:pPr>
        <w:spacing w:after="0"/>
        <w:ind/>
        <w:jc w:val="right"/>
        <w:rPr>
          <w:rFonts w:ascii="Times New Roman" w:hAnsi="Times New Roman"/>
          <w:sz w:val="24"/>
        </w:rPr>
      </w:pPr>
    </w:p>
    <w:p w14:paraId="24000000">
      <w:pPr>
        <w:spacing w:after="0"/>
        <w:ind/>
        <w:jc w:val="right"/>
        <w:rPr>
          <w:rFonts w:ascii="Times New Roman" w:hAnsi="Times New Roman"/>
          <w:sz w:val="24"/>
        </w:rPr>
      </w:pPr>
    </w:p>
    <w:p w14:paraId="25000000">
      <w:pPr>
        <w:spacing w:after="0"/>
        <w:ind/>
        <w:jc w:val="right"/>
        <w:rPr>
          <w:rFonts w:ascii="Times New Roman" w:hAnsi="Times New Roman"/>
          <w:sz w:val="24"/>
        </w:rPr>
      </w:pPr>
      <w:r>
        <w:rPr>
          <w:rFonts w:ascii="Times New Roman" w:hAnsi="Times New Roman"/>
          <w:sz w:val="24"/>
        </w:rPr>
        <w:t xml:space="preserve">Приложение </w:t>
      </w:r>
    </w:p>
    <w:p w14:paraId="26000000">
      <w:pPr>
        <w:spacing w:after="0"/>
        <w:ind/>
        <w:jc w:val="right"/>
        <w:rPr>
          <w:rFonts w:ascii="Times New Roman" w:hAnsi="Times New Roman"/>
          <w:sz w:val="24"/>
        </w:rPr>
      </w:pPr>
      <w:r>
        <w:rPr>
          <w:rFonts w:ascii="Times New Roman" w:hAnsi="Times New Roman"/>
          <w:sz w:val="24"/>
        </w:rPr>
        <w:t xml:space="preserve">                                                                                    к постановлению </w:t>
      </w:r>
    </w:p>
    <w:p w14:paraId="27000000">
      <w:pPr>
        <w:spacing w:after="0"/>
        <w:ind/>
        <w:jc w:val="right"/>
        <w:rPr>
          <w:rFonts w:ascii="Times New Roman" w:hAnsi="Times New Roman"/>
          <w:sz w:val="24"/>
        </w:rPr>
      </w:pPr>
      <w:r>
        <w:rPr>
          <w:rFonts w:ascii="Times New Roman" w:hAnsi="Times New Roman"/>
          <w:sz w:val="24"/>
        </w:rPr>
        <w:t xml:space="preserve">                                                                                    Главы </w:t>
      </w:r>
      <w:r>
        <w:rPr>
          <w:rFonts w:ascii="Times New Roman" w:hAnsi="Times New Roman"/>
          <w:sz w:val="24"/>
        </w:rPr>
        <w:t>Красногорской</w:t>
      </w:r>
    </w:p>
    <w:p w14:paraId="28000000">
      <w:pPr>
        <w:spacing w:after="0"/>
        <w:ind/>
        <w:rPr>
          <w:rFonts w:ascii="Times New Roman" w:hAnsi="Times New Roman"/>
          <w:sz w:val="24"/>
        </w:rPr>
      </w:pPr>
      <w:r>
        <w:rPr>
          <w:rFonts w:ascii="Times New Roman" w:hAnsi="Times New Roman"/>
          <w:sz w:val="24"/>
        </w:rPr>
        <w:t xml:space="preserve">                                                                                                             городской  администрации                                                                                   </w:t>
      </w:r>
    </w:p>
    <w:p w14:paraId="29000000">
      <w:pPr>
        <w:spacing w:after="0"/>
        <w:ind/>
        <w:jc w:val="right"/>
        <w:rPr>
          <w:rFonts w:ascii="Times New Roman" w:hAnsi="Times New Roman"/>
          <w:sz w:val="24"/>
        </w:rPr>
      </w:pPr>
      <w:r>
        <w:rPr>
          <w:rFonts w:ascii="Times New Roman" w:hAnsi="Times New Roman"/>
          <w:sz w:val="24"/>
        </w:rPr>
        <w:t xml:space="preserve">                                                                             от</w:t>
      </w:r>
      <w:r>
        <w:rPr>
          <w:rFonts w:ascii="Times New Roman" w:hAnsi="Times New Roman"/>
          <w:sz w:val="24"/>
        </w:rPr>
        <w:t xml:space="preserve"> 27.01.2026 г.   №13</w:t>
      </w:r>
    </w:p>
    <w:p w14:paraId="2A000000">
      <w:pPr>
        <w:spacing w:after="0"/>
        <w:ind/>
        <w:rPr>
          <w:rFonts w:ascii="Times New Roman" w:hAnsi="Times New Roman"/>
          <w:sz w:val="28"/>
        </w:rPr>
      </w:pPr>
    </w:p>
    <w:p w14:paraId="2B000000">
      <w:pPr>
        <w:spacing w:after="0"/>
        <w:ind/>
        <w:jc w:val="center"/>
        <w:rPr>
          <w:rFonts w:ascii="Times New Roman" w:hAnsi="Times New Roman"/>
          <w:sz w:val="28"/>
        </w:rPr>
      </w:pPr>
    </w:p>
    <w:p w14:paraId="2C000000">
      <w:pPr>
        <w:spacing w:after="0"/>
        <w:ind/>
        <w:jc w:val="center"/>
        <w:rPr>
          <w:rFonts w:ascii="Times New Roman" w:hAnsi="Times New Roman"/>
          <w:sz w:val="28"/>
        </w:rPr>
      </w:pPr>
      <w:r>
        <w:rPr>
          <w:rFonts w:ascii="Times New Roman" w:hAnsi="Times New Roman"/>
          <w:sz w:val="28"/>
        </w:rPr>
        <w:t xml:space="preserve">Стоимость услуг,  предоставляемых </w:t>
      </w:r>
      <w:r>
        <w:rPr>
          <w:rFonts w:ascii="Times New Roman" w:hAnsi="Times New Roman"/>
          <w:sz w:val="28"/>
        </w:rPr>
        <w:t xml:space="preserve">на безвозмездной основе супругу, близким родственникам, </w:t>
      </w:r>
      <w:r>
        <w:rPr>
          <w:rFonts w:ascii="Times New Roman" w:hAnsi="Times New Roman"/>
          <w:sz w:val="28"/>
        </w:rPr>
        <w:t xml:space="preserve">иным родственникам, законному представителю </w:t>
      </w:r>
      <w:r>
        <w:rPr>
          <w:rFonts w:ascii="Times New Roman" w:hAnsi="Times New Roman"/>
          <w:sz w:val="28"/>
        </w:rPr>
        <w:t>или иному лицу, взявшему на себя обязанность</w:t>
      </w:r>
    </w:p>
    <w:p w14:paraId="2D000000">
      <w:pPr>
        <w:spacing w:after="0"/>
        <w:ind/>
        <w:jc w:val="center"/>
        <w:rPr>
          <w:rFonts w:ascii="Times New Roman" w:hAnsi="Times New Roman"/>
          <w:sz w:val="28"/>
        </w:rPr>
      </w:pPr>
      <w:r>
        <w:rPr>
          <w:rFonts w:ascii="Times New Roman" w:hAnsi="Times New Roman"/>
          <w:sz w:val="28"/>
        </w:rPr>
        <w:t xml:space="preserve">осуществлять погребение </w:t>
      </w:r>
      <w:r>
        <w:rPr>
          <w:rFonts w:ascii="Times New Roman" w:hAnsi="Times New Roman"/>
          <w:sz w:val="28"/>
        </w:rPr>
        <w:t>умершего на 2026 год.</w:t>
      </w:r>
    </w:p>
    <w:p w14:paraId="2E000000">
      <w:pPr>
        <w:spacing w:after="0"/>
        <w:ind/>
        <w:jc w:val="center"/>
        <w:rPr>
          <w:rFonts w:ascii="Times New Roman" w:hAnsi="Times New Roman"/>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28"/>
        <w:gridCol w:w="6660"/>
        <w:gridCol w:w="2083"/>
      </w:tblGrid>
      <w:tr>
        <w:tc>
          <w:tcPr>
            <w:tcW w:type="dxa" w:w="828"/>
            <w:tcBorders>
              <w:top w:color="000000" w:sz="4" w:val="single"/>
              <w:left w:color="000000" w:sz="4" w:val="single"/>
              <w:bottom w:color="000000" w:sz="4" w:val="single"/>
              <w:right w:color="000000" w:sz="4" w:val="single"/>
            </w:tcBorders>
          </w:tcPr>
          <w:p w14:paraId="2F000000">
            <w:pPr>
              <w:spacing w:after="0"/>
              <w:ind/>
              <w:jc w:val="center"/>
              <w:rPr>
                <w:rFonts w:ascii="Times New Roman" w:hAnsi="Times New Roman"/>
                <w:b w:val="1"/>
                <w:sz w:val="24"/>
              </w:rPr>
            </w:pPr>
            <w:r>
              <w:rPr>
                <w:rFonts w:ascii="Times New Roman" w:hAnsi="Times New Roman"/>
                <w:b w:val="1"/>
                <w:sz w:val="24"/>
              </w:rPr>
              <w:t>№</w:t>
            </w:r>
          </w:p>
          <w:p w14:paraId="30000000">
            <w:pPr>
              <w:widowControl w:val="0"/>
              <w:spacing w:after="0"/>
              <w:ind/>
              <w:jc w:val="center"/>
              <w:rPr>
                <w:rFonts w:ascii="Times New Roman" w:hAnsi="Times New Roman"/>
                <w:b w:val="1"/>
                <w:sz w:val="24"/>
              </w:rPr>
            </w:pPr>
            <w:r>
              <w:rPr>
                <w:rFonts w:ascii="Times New Roman" w:hAnsi="Times New Roman"/>
                <w:b w:val="1"/>
                <w:sz w:val="24"/>
              </w:rPr>
              <w:t>п</w:t>
            </w:r>
            <w:r>
              <w:rPr>
                <w:rFonts w:ascii="Times New Roman" w:hAnsi="Times New Roman"/>
                <w:b w:val="1"/>
                <w:sz w:val="24"/>
              </w:rPr>
              <w:t>/</w:t>
            </w:r>
            <w:r>
              <w:rPr>
                <w:rFonts w:ascii="Times New Roman" w:hAnsi="Times New Roman"/>
                <w:b w:val="1"/>
                <w:sz w:val="24"/>
              </w:rPr>
              <w:t>п</w:t>
            </w:r>
          </w:p>
        </w:tc>
        <w:tc>
          <w:tcPr>
            <w:tcW w:type="dxa" w:w="6660"/>
            <w:tcBorders>
              <w:top w:color="000000" w:sz="4" w:val="single"/>
              <w:left w:color="000000" w:sz="4" w:val="single"/>
              <w:bottom w:color="000000" w:sz="4" w:val="single"/>
              <w:right w:color="000000" w:sz="4" w:val="single"/>
            </w:tcBorders>
          </w:tcPr>
          <w:p w14:paraId="31000000">
            <w:pPr>
              <w:widowControl w:val="0"/>
              <w:spacing w:after="0"/>
              <w:ind/>
              <w:jc w:val="center"/>
              <w:rPr>
                <w:rFonts w:ascii="Times New Roman" w:hAnsi="Times New Roman"/>
                <w:b w:val="1"/>
                <w:sz w:val="24"/>
              </w:rPr>
            </w:pPr>
            <w:r>
              <w:rPr>
                <w:rFonts w:ascii="Times New Roman" w:hAnsi="Times New Roman"/>
                <w:b w:val="1"/>
                <w:sz w:val="24"/>
              </w:rPr>
              <w:t>Наименование услуг и качественные характеристики</w:t>
            </w:r>
          </w:p>
        </w:tc>
        <w:tc>
          <w:tcPr>
            <w:tcW w:type="dxa" w:w="2083"/>
            <w:tcBorders>
              <w:top w:color="000000" w:sz="4" w:val="single"/>
              <w:left w:color="000000" w:sz="4" w:val="single"/>
              <w:bottom w:color="000000" w:sz="4" w:val="single"/>
              <w:right w:color="000000" w:sz="4" w:val="single"/>
            </w:tcBorders>
          </w:tcPr>
          <w:p w14:paraId="32000000">
            <w:pPr>
              <w:spacing w:after="0"/>
              <w:ind/>
              <w:jc w:val="center"/>
              <w:rPr>
                <w:rFonts w:ascii="Times New Roman" w:hAnsi="Times New Roman"/>
                <w:b w:val="1"/>
                <w:sz w:val="24"/>
              </w:rPr>
            </w:pPr>
            <w:r>
              <w:rPr>
                <w:rFonts w:ascii="Times New Roman" w:hAnsi="Times New Roman"/>
                <w:b w:val="1"/>
                <w:sz w:val="24"/>
              </w:rPr>
              <w:t xml:space="preserve">Цена </w:t>
            </w:r>
          </w:p>
          <w:p w14:paraId="33000000">
            <w:pPr>
              <w:widowControl w:val="0"/>
              <w:spacing w:after="0"/>
              <w:ind/>
              <w:jc w:val="center"/>
              <w:rPr>
                <w:rFonts w:ascii="Times New Roman" w:hAnsi="Times New Roman"/>
                <w:b w:val="1"/>
                <w:sz w:val="24"/>
              </w:rPr>
            </w:pPr>
            <w:r>
              <w:rPr>
                <w:rFonts w:ascii="Times New Roman" w:hAnsi="Times New Roman"/>
                <w:b w:val="1"/>
                <w:sz w:val="24"/>
              </w:rPr>
              <w:t>(в рублях)</w:t>
            </w:r>
          </w:p>
        </w:tc>
      </w:tr>
      <w:tr>
        <w:tc>
          <w:tcPr>
            <w:tcW w:type="dxa" w:w="828"/>
            <w:tcBorders>
              <w:top w:color="000000" w:sz="4" w:val="single"/>
              <w:left w:color="000000" w:sz="4" w:val="single"/>
              <w:bottom w:color="000000" w:sz="4" w:val="single"/>
              <w:right w:color="000000" w:sz="4" w:val="single"/>
            </w:tcBorders>
          </w:tcPr>
          <w:p w14:paraId="34000000">
            <w:pPr>
              <w:widowControl w:val="0"/>
              <w:spacing w:after="0"/>
              <w:ind/>
              <w:jc w:val="center"/>
              <w:rPr>
                <w:rFonts w:ascii="Times New Roman" w:hAnsi="Times New Roman"/>
                <w:sz w:val="24"/>
              </w:rPr>
            </w:pPr>
            <w:r>
              <w:rPr>
                <w:rFonts w:ascii="Times New Roman" w:hAnsi="Times New Roman"/>
                <w:sz w:val="24"/>
              </w:rPr>
              <w:t>1.</w:t>
            </w:r>
          </w:p>
        </w:tc>
        <w:tc>
          <w:tcPr>
            <w:tcW w:type="dxa" w:w="6660"/>
            <w:tcBorders>
              <w:top w:color="000000" w:sz="4" w:val="single"/>
              <w:left w:color="000000" w:sz="4" w:val="single"/>
              <w:bottom w:color="000000" w:sz="4" w:val="single"/>
              <w:right w:color="000000" w:sz="4" w:val="single"/>
            </w:tcBorders>
          </w:tcPr>
          <w:p w14:paraId="35000000">
            <w:pPr>
              <w:widowControl w:val="0"/>
              <w:spacing w:after="0"/>
              <w:ind/>
              <w:jc w:val="both"/>
              <w:rPr>
                <w:rFonts w:ascii="Times New Roman" w:hAnsi="Times New Roman"/>
                <w:sz w:val="24"/>
              </w:rPr>
            </w:pPr>
            <w:r>
              <w:rPr>
                <w:rFonts w:ascii="Times New Roman" w:hAnsi="Times New Roman"/>
                <w:sz w:val="24"/>
              </w:rPr>
              <w:t xml:space="preserve">Оформление документов, необходимых для погребения </w:t>
            </w:r>
          </w:p>
        </w:tc>
        <w:tc>
          <w:tcPr>
            <w:tcW w:type="dxa" w:w="2083"/>
            <w:tcBorders>
              <w:top w:color="000000" w:sz="4" w:val="single"/>
              <w:left w:color="000000" w:sz="4" w:val="single"/>
              <w:bottom w:color="000000" w:sz="4" w:val="single"/>
              <w:right w:color="000000" w:sz="4" w:val="single"/>
            </w:tcBorders>
          </w:tcPr>
          <w:p w14:paraId="36000000">
            <w:pPr>
              <w:widowControl w:val="0"/>
              <w:spacing w:after="0"/>
              <w:ind/>
              <w:jc w:val="center"/>
              <w:rPr>
                <w:rFonts w:ascii="Times New Roman" w:hAnsi="Times New Roman"/>
                <w:sz w:val="24"/>
              </w:rPr>
            </w:pPr>
            <w:r>
              <w:rPr>
                <w:rFonts w:ascii="Times New Roman" w:hAnsi="Times New Roman"/>
                <w:sz w:val="24"/>
              </w:rPr>
              <w:t>704,54</w:t>
            </w:r>
          </w:p>
        </w:tc>
      </w:tr>
      <w:tr>
        <w:tc>
          <w:tcPr>
            <w:tcW w:type="dxa" w:w="828"/>
            <w:tcBorders>
              <w:top w:color="000000" w:sz="4" w:val="single"/>
              <w:left w:color="000000" w:sz="4" w:val="single"/>
              <w:bottom w:color="000000" w:sz="4" w:val="single"/>
              <w:right w:color="000000" w:sz="4" w:val="single"/>
            </w:tcBorders>
          </w:tcPr>
          <w:p w14:paraId="37000000">
            <w:pPr>
              <w:widowControl w:val="0"/>
              <w:spacing w:after="0"/>
              <w:ind/>
              <w:jc w:val="center"/>
              <w:rPr>
                <w:rFonts w:ascii="Times New Roman" w:hAnsi="Times New Roman"/>
                <w:sz w:val="24"/>
              </w:rPr>
            </w:pPr>
            <w:r>
              <w:rPr>
                <w:rFonts w:ascii="Times New Roman" w:hAnsi="Times New Roman"/>
                <w:sz w:val="24"/>
              </w:rPr>
              <w:t>2</w:t>
            </w:r>
          </w:p>
        </w:tc>
        <w:tc>
          <w:tcPr>
            <w:tcW w:type="dxa" w:w="6660"/>
            <w:tcBorders>
              <w:top w:color="000000" w:sz="4" w:val="single"/>
              <w:left w:color="000000" w:sz="4" w:val="single"/>
              <w:bottom w:color="000000" w:sz="4" w:val="single"/>
              <w:right w:color="000000" w:sz="4" w:val="single"/>
            </w:tcBorders>
          </w:tcPr>
          <w:p w14:paraId="38000000">
            <w:pPr>
              <w:widowControl w:val="0"/>
              <w:spacing w:after="0"/>
              <w:ind/>
              <w:jc w:val="both"/>
              <w:rPr>
                <w:rFonts w:ascii="Times New Roman" w:hAnsi="Times New Roman"/>
                <w:sz w:val="24"/>
              </w:rPr>
            </w:pPr>
            <w:r>
              <w:rPr>
                <w:rFonts w:ascii="Times New Roman" w:hAnsi="Times New Roman"/>
                <w:sz w:val="24"/>
              </w:rPr>
              <w:t>Гроб деревянный простой</w:t>
            </w:r>
          </w:p>
        </w:tc>
        <w:tc>
          <w:tcPr>
            <w:tcW w:type="dxa" w:w="2083"/>
            <w:tcBorders>
              <w:top w:color="000000" w:sz="4" w:val="single"/>
              <w:left w:color="000000" w:sz="4" w:val="single"/>
              <w:bottom w:color="000000" w:sz="4" w:val="single"/>
              <w:right w:color="000000" w:sz="4" w:val="single"/>
            </w:tcBorders>
          </w:tcPr>
          <w:p w14:paraId="39000000">
            <w:pPr>
              <w:widowControl w:val="0"/>
              <w:spacing w:after="0"/>
              <w:ind/>
              <w:jc w:val="center"/>
              <w:rPr>
                <w:rFonts w:ascii="Times New Roman" w:hAnsi="Times New Roman"/>
                <w:sz w:val="24"/>
              </w:rPr>
            </w:pPr>
            <w:r>
              <w:rPr>
                <w:rFonts w:ascii="Times New Roman" w:hAnsi="Times New Roman"/>
                <w:sz w:val="24"/>
              </w:rPr>
              <w:t>3476,48</w:t>
            </w:r>
          </w:p>
        </w:tc>
      </w:tr>
      <w:tr>
        <w:tc>
          <w:tcPr>
            <w:tcW w:type="dxa" w:w="828"/>
            <w:tcBorders>
              <w:top w:color="000000" w:sz="4" w:val="single"/>
              <w:left w:color="000000" w:sz="4" w:val="single"/>
              <w:bottom w:color="000000" w:sz="4" w:val="single"/>
              <w:right w:color="000000" w:sz="4" w:val="single"/>
            </w:tcBorders>
          </w:tcPr>
          <w:p w14:paraId="3A000000">
            <w:pPr>
              <w:widowControl w:val="0"/>
              <w:spacing w:after="0"/>
              <w:ind/>
              <w:jc w:val="center"/>
              <w:rPr>
                <w:rFonts w:ascii="Times New Roman" w:hAnsi="Times New Roman"/>
                <w:sz w:val="24"/>
              </w:rPr>
            </w:pPr>
            <w:r>
              <w:rPr>
                <w:rFonts w:ascii="Times New Roman" w:hAnsi="Times New Roman"/>
                <w:sz w:val="24"/>
              </w:rPr>
              <w:t>3</w:t>
            </w:r>
          </w:p>
        </w:tc>
        <w:tc>
          <w:tcPr>
            <w:tcW w:type="dxa" w:w="6660"/>
            <w:tcBorders>
              <w:top w:color="000000" w:sz="4" w:val="single"/>
              <w:left w:color="000000" w:sz="4" w:val="single"/>
              <w:bottom w:color="000000" w:sz="4" w:val="single"/>
              <w:right w:color="000000" w:sz="4" w:val="single"/>
            </w:tcBorders>
          </w:tcPr>
          <w:p w14:paraId="3B000000">
            <w:pPr>
              <w:widowControl w:val="0"/>
              <w:spacing w:after="0"/>
              <w:ind/>
              <w:jc w:val="both"/>
              <w:rPr>
                <w:rFonts w:ascii="Times New Roman" w:hAnsi="Times New Roman"/>
                <w:sz w:val="24"/>
              </w:rPr>
            </w:pPr>
            <w:r>
              <w:rPr>
                <w:rFonts w:ascii="Times New Roman" w:hAnsi="Times New Roman"/>
                <w:sz w:val="24"/>
              </w:rPr>
              <w:t>Крест деревянный</w:t>
            </w:r>
          </w:p>
        </w:tc>
        <w:tc>
          <w:tcPr>
            <w:tcW w:type="dxa" w:w="2083"/>
            <w:tcBorders>
              <w:top w:color="000000" w:sz="4" w:val="single"/>
              <w:left w:color="000000" w:sz="4" w:val="single"/>
              <w:bottom w:color="000000" w:sz="4" w:val="single"/>
              <w:right w:color="000000" w:sz="4" w:val="single"/>
            </w:tcBorders>
          </w:tcPr>
          <w:p w14:paraId="3C000000">
            <w:pPr>
              <w:widowControl w:val="0"/>
              <w:spacing w:after="0"/>
              <w:ind/>
              <w:jc w:val="center"/>
              <w:rPr>
                <w:rFonts w:ascii="Times New Roman" w:hAnsi="Times New Roman"/>
                <w:sz w:val="24"/>
              </w:rPr>
            </w:pPr>
            <w:r>
              <w:rPr>
                <w:rFonts w:ascii="Times New Roman" w:hAnsi="Times New Roman"/>
                <w:sz w:val="24"/>
              </w:rPr>
              <w:t>1058,75</w:t>
            </w:r>
          </w:p>
        </w:tc>
      </w:tr>
      <w:tr>
        <w:tc>
          <w:tcPr>
            <w:tcW w:type="dxa" w:w="828"/>
            <w:tcBorders>
              <w:top w:color="000000" w:sz="4" w:val="single"/>
              <w:left w:color="000000" w:sz="4" w:val="single"/>
              <w:bottom w:color="000000" w:sz="4" w:val="single"/>
              <w:right w:color="000000" w:sz="4" w:val="single"/>
            </w:tcBorders>
          </w:tcPr>
          <w:p w14:paraId="3D000000">
            <w:pPr>
              <w:widowControl w:val="0"/>
              <w:spacing w:after="0"/>
              <w:ind/>
              <w:jc w:val="center"/>
              <w:rPr>
                <w:rFonts w:ascii="Times New Roman" w:hAnsi="Times New Roman"/>
                <w:sz w:val="24"/>
              </w:rPr>
            </w:pPr>
            <w:r>
              <w:rPr>
                <w:rFonts w:ascii="Times New Roman" w:hAnsi="Times New Roman"/>
                <w:sz w:val="24"/>
              </w:rPr>
              <w:t>4</w:t>
            </w:r>
          </w:p>
        </w:tc>
        <w:tc>
          <w:tcPr>
            <w:tcW w:type="dxa" w:w="6660"/>
            <w:tcBorders>
              <w:top w:color="000000" w:sz="4" w:val="single"/>
              <w:left w:color="000000" w:sz="4" w:val="single"/>
              <w:bottom w:color="000000" w:sz="4" w:val="single"/>
              <w:right w:color="000000" w:sz="4" w:val="single"/>
            </w:tcBorders>
          </w:tcPr>
          <w:p w14:paraId="3E000000">
            <w:pPr>
              <w:widowControl w:val="0"/>
              <w:spacing w:after="0"/>
              <w:ind/>
              <w:jc w:val="both"/>
              <w:rPr>
                <w:rFonts w:ascii="Times New Roman" w:hAnsi="Times New Roman"/>
                <w:sz w:val="24"/>
              </w:rPr>
            </w:pPr>
            <w:r>
              <w:rPr>
                <w:rFonts w:ascii="Times New Roman" w:hAnsi="Times New Roman"/>
                <w:sz w:val="24"/>
              </w:rPr>
              <w:t>Опознавательная табличка на крест</w:t>
            </w:r>
          </w:p>
        </w:tc>
        <w:tc>
          <w:tcPr>
            <w:tcW w:type="dxa" w:w="2083"/>
            <w:tcBorders>
              <w:top w:color="000000" w:sz="4" w:val="single"/>
              <w:left w:color="000000" w:sz="4" w:val="single"/>
              <w:bottom w:color="000000" w:sz="4" w:val="single"/>
              <w:right w:color="000000" w:sz="4" w:val="single"/>
            </w:tcBorders>
          </w:tcPr>
          <w:p w14:paraId="3F000000">
            <w:pPr>
              <w:widowControl w:val="0"/>
              <w:spacing w:after="0"/>
              <w:ind/>
              <w:jc w:val="center"/>
              <w:rPr>
                <w:rFonts w:ascii="Times New Roman" w:hAnsi="Times New Roman"/>
                <w:sz w:val="24"/>
              </w:rPr>
            </w:pPr>
            <w:r>
              <w:rPr>
                <w:rFonts w:ascii="Times New Roman" w:hAnsi="Times New Roman"/>
                <w:sz w:val="24"/>
              </w:rPr>
              <w:t>126,41</w:t>
            </w:r>
          </w:p>
        </w:tc>
      </w:tr>
      <w:tr>
        <w:tc>
          <w:tcPr>
            <w:tcW w:type="dxa" w:w="828"/>
            <w:tcBorders>
              <w:top w:color="000000" w:sz="4" w:val="single"/>
              <w:left w:color="000000" w:sz="4" w:val="single"/>
              <w:bottom w:color="000000" w:sz="4" w:val="single"/>
              <w:right w:color="000000" w:sz="4" w:val="single"/>
            </w:tcBorders>
          </w:tcPr>
          <w:p w14:paraId="40000000">
            <w:pPr>
              <w:widowControl w:val="0"/>
              <w:spacing w:after="0"/>
              <w:ind/>
              <w:jc w:val="center"/>
              <w:rPr>
                <w:rFonts w:ascii="Times New Roman" w:hAnsi="Times New Roman"/>
                <w:sz w:val="24"/>
              </w:rPr>
            </w:pPr>
            <w:r>
              <w:rPr>
                <w:rFonts w:ascii="Times New Roman" w:hAnsi="Times New Roman"/>
                <w:sz w:val="24"/>
              </w:rPr>
              <w:t>5</w:t>
            </w:r>
          </w:p>
        </w:tc>
        <w:tc>
          <w:tcPr>
            <w:tcW w:type="dxa" w:w="6660"/>
            <w:tcBorders>
              <w:top w:color="000000" w:sz="4" w:val="single"/>
              <w:left w:color="000000" w:sz="4" w:val="single"/>
              <w:bottom w:color="000000" w:sz="4" w:val="single"/>
              <w:right w:color="000000" w:sz="4" w:val="single"/>
            </w:tcBorders>
          </w:tcPr>
          <w:p w14:paraId="41000000">
            <w:pPr>
              <w:widowControl w:val="0"/>
              <w:spacing w:after="0"/>
              <w:ind/>
              <w:jc w:val="both"/>
              <w:rPr>
                <w:rFonts w:ascii="Times New Roman" w:hAnsi="Times New Roman"/>
                <w:sz w:val="24"/>
              </w:rPr>
            </w:pPr>
            <w:r>
              <w:rPr>
                <w:rFonts w:ascii="Times New Roman" w:hAnsi="Times New Roman"/>
                <w:sz w:val="24"/>
              </w:rPr>
              <w:t>Ритуальное покрывало</w:t>
            </w:r>
          </w:p>
        </w:tc>
        <w:tc>
          <w:tcPr>
            <w:tcW w:type="dxa" w:w="2083"/>
            <w:tcBorders>
              <w:top w:color="000000" w:sz="4" w:val="single"/>
              <w:left w:color="000000" w:sz="4" w:val="single"/>
              <w:bottom w:color="000000" w:sz="4" w:val="single"/>
              <w:right w:color="000000" w:sz="4" w:val="single"/>
            </w:tcBorders>
          </w:tcPr>
          <w:p w14:paraId="42000000">
            <w:pPr>
              <w:widowControl w:val="0"/>
              <w:spacing w:after="0"/>
              <w:ind/>
              <w:jc w:val="center"/>
              <w:rPr>
                <w:rFonts w:ascii="Times New Roman" w:hAnsi="Times New Roman"/>
                <w:sz w:val="24"/>
              </w:rPr>
            </w:pPr>
            <w:r>
              <w:rPr>
                <w:rFonts w:ascii="Times New Roman" w:hAnsi="Times New Roman"/>
                <w:sz w:val="24"/>
              </w:rPr>
              <w:t>107,46</w:t>
            </w:r>
          </w:p>
        </w:tc>
      </w:tr>
      <w:tr>
        <w:tc>
          <w:tcPr>
            <w:tcW w:type="dxa" w:w="828"/>
            <w:tcBorders>
              <w:top w:color="000000" w:sz="4" w:val="single"/>
              <w:left w:color="000000" w:sz="4" w:val="single"/>
              <w:bottom w:color="000000" w:sz="4" w:val="single"/>
              <w:right w:color="000000" w:sz="4" w:val="single"/>
            </w:tcBorders>
          </w:tcPr>
          <w:p w14:paraId="43000000">
            <w:pPr>
              <w:widowControl w:val="0"/>
              <w:spacing w:after="0"/>
              <w:ind/>
              <w:jc w:val="center"/>
              <w:rPr>
                <w:rFonts w:ascii="Times New Roman" w:hAnsi="Times New Roman"/>
                <w:sz w:val="24"/>
              </w:rPr>
            </w:pPr>
            <w:r>
              <w:rPr>
                <w:rFonts w:ascii="Times New Roman" w:hAnsi="Times New Roman"/>
                <w:sz w:val="24"/>
              </w:rPr>
              <w:t>6</w:t>
            </w:r>
          </w:p>
        </w:tc>
        <w:tc>
          <w:tcPr>
            <w:tcW w:type="dxa" w:w="6660"/>
            <w:tcBorders>
              <w:top w:color="000000" w:sz="4" w:val="single"/>
              <w:left w:color="000000" w:sz="4" w:val="single"/>
              <w:bottom w:color="000000" w:sz="4" w:val="single"/>
              <w:right w:color="000000" w:sz="4" w:val="single"/>
            </w:tcBorders>
          </w:tcPr>
          <w:p w14:paraId="44000000">
            <w:pPr>
              <w:rPr>
                <w:rFonts w:ascii="Times New Roman" w:hAnsi="Times New Roman"/>
              </w:rPr>
            </w:pPr>
            <w:r>
              <w:rPr>
                <w:rFonts w:ascii="Times New Roman" w:hAnsi="Times New Roman"/>
              </w:rPr>
              <w:t>Ритуальная простыня</w:t>
            </w:r>
          </w:p>
        </w:tc>
        <w:tc>
          <w:tcPr>
            <w:tcW w:type="dxa" w:w="2083"/>
            <w:tcBorders>
              <w:top w:color="000000" w:sz="4" w:val="single"/>
              <w:left w:color="000000" w:sz="4" w:val="single"/>
              <w:bottom w:color="000000" w:sz="4" w:val="single"/>
              <w:right w:color="000000" w:sz="4" w:val="single"/>
            </w:tcBorders>
          </w:tcPr>
          <w:p w14:paraId="45000000">
            <w:pPr>
              <w:widowControl w:val="0"/>
              <w:spacing w:after="0"/>
              <w:ind/>
              <w:jc w:val="center"/>
              <w:rPr>
                <w:rFonts w:ascii="Times New Roman" w:hAnsi="Times New Roman"/>
                <w:sz w:val="24"/>
              </w:rPr>
            </w:pPr>
            <w:r>
              <w:rPr>
                <w:rFonts w:ascii="Times New Roman" w:hAnsi="Times New Roman"/>
                <w:sz w:val="24"/>
              </w:rPr>
              <w:t>167,51</w:t>
            </w:r>
          </w:p>
        </w:tc>
      </w:tr>
      <w:tr>
        <w:tc>
          <w:tcPr>
            <w:tcW w:type="dxa" w:w="828"/>
            <w:tcBorders>
              <w:top w:color="000000" w:sz="4" w:val="single"/>
              <w:left w:color="000000" w:sz="4" w:val="single"/>
              <w:bottom w:color="000000" w:sz="4" w:val="single"/>
              <w:right w:color="000000" w:sz="4" w:val="single"/>
            </w:tcBorders>
          </w:tcPr>
          <w:p w14:paraId="46000000">
            <w:pPr>
              <w:widowControl w:val="0"/>
              <w:spacing w:after="0"/>
              <w:ind/>
              <w:jc w:val="center"/>
              <w:rPr>
                <w:rFonts w:ascii="Times New Roman" w:hAnsi="Times New Roman"/>
                <w:sz w:val="24"/>
              </w:rPr>
            </w:pPr>
            <w:r>
              <w:rPr>
                <w:rFonts w:ascii="Times New Roman" w:hAnsi="Times New Roman"/>
                <w:sz w:val="24"/>
              </w:rPr>
              <w:t>7</w:t>
            </w:r>
          </w:p>
        </w:tc>
        <w:tc>
          <w:tcPr>
            <w:tcW w:type="dxa" w:w="6660"/>
            <w:tcBorders>
              <w:top w:color="000000" w:sz="4" w:val="single"/>
              <w:left w:color="000000" w:sz="4" w:val="single"/>
              <w:bottom w:color="000000" w:sz="4" w:val="single"/>
              <w:right w:color="000000" w:sz="4" w:val="single"/>
            </w:tcBorders>
          </w:tcPr>
          <w:p w14:paraId="47000000">
            <w:pPr>
              <w:rPr>
                <w:rFonts w:ascii="Times New Roman" w:hAnsi="Times New Roman"/>
              </w:rPr>
            </w:pPr>
            <w:r>
              <w:rPr>
                <w:rFonts w:ascii="Times New Roman" w:hAnsi="Times New Roman"/>
              </w:rPr>
              <w:t>Ритуальная подушка</w:t>
            </w:r>
          </w:p>
        </w:tc>
        <w:tc>
          <w:tcPr>
            <w:tcW w:type="dxa" w:w="2083"/>
            <w:tcBorders>
              <w:top w:color="000000" w:sz="4" w:val="single"/>
              <w:left w:color="000000" w:sz="4" w:val="single"/>
              <w:bottom w:color="000000" w:sz="4" w:val="single"/>
              <w:right w:color="000000" w:sz="4" w:val="single"/>
            </w:tcBorders>
          </w:tcPr>
          <w:p w14:paraId="48000000">
            <w:pPr>
              <w:widowControl w:val="0"/>
              <w:spacing w:after="0"/>
              <w:ind/>
              <w:jc w:val="center"/>
              <w:rPr>
                <w:rFonts w:ascii="Times New Roman" w:hAnsi="Times New Roman"/>
                <w:sz w:val="24"/>
              </w:rPr>
            </w:pPr>
            <w:r>
              <w:rPr>
                <w:rFonts w:ascii="Times New Roman" w:hAnsi="Times New Roman"/>
                <w:sz w:val="24"/>
              </w:rPr>
              <w:t>86,93</w:t>
            </w:r>
          </w:p>
        </w:tc>
      </w:tr>
      <w:tr>
        <w:tc>
          <w:tcPr>
            <w:tcW w:type="dxa" w:w="828"/>
            <w:tcBorders>
              <w:top w:color="000000" w:sz="4" w:val="single"/>
              <w:left w:color="000000" w:sz="4" w:val="single"/>
              <w:bottom w:color="000000" w:sz="4" w:val="single"/>
              <w:right w:color="000000" w:sz="4" w:val="single"/>
            </w:tcBorders>
          </w:tcPr>
          <w:p w14:paraId="49000000">
            <w:pPr>
              <w:widowControl w:val="0"/>
              <w:spacing w:after="0"/>
              <w:ind/>
              <w:jc w:val="center"/>
              <w:rPr>
                <w:rFonts w:ascii="Times New Roman" w:hAnsi="Times New Roman"/>
                <w:sz w:val="24"/>
              </w:rPr>
            </w:pPr>
            <w:r>
              <w:rPr>
                <w:rFonts w:ascii="Times New Roman" w:hAnsi="Times New Roman"/>
                <w:sz w:val="24"/>
              </w:rPr>
              <w:t>8</w:t>
            </w:r>
          </w:p>
        </w:tc>
        <w:tc>
          <w:tcPr>
            <w:tcW w:type="dxa" w:w="6660"/>
            <w:tcBorders>
              <w:top w:color="000000" w:sz="4" w:val="single"/>
              <w:left w:color="000000" w:sz="4" w:val="single"/>
              <w:bottom w:color="000000" w:sz="4" w:val="single"/>
              <w:right w:color="000000" w:sz="4" w:val="single"/>
            </w:tcBorders>
          </w:tcPr>
          <w:p w14:paraId="4A000000">
            <w:pPr>
              <w:widowControl w:val="0"/>
              <w:spacing w:after="0"/>
              <w:ind/>
              <w:jc w:val="both"/>
              <w:rPr>
                <w:rFonts w:ascii="Times New Roman" w:hAnsi="Times New Roman"/>
                <w:sz w:val="24"/>
              </w:rPr>
            </w:pPr>
            <w:r>
              <w:rPr>
                <w:rFonts w:ascii="Times New Roman" w:hAnsi="Times New Roman"/>
                <w:sz w:val="24"/>
              </w:rPr>
              <w:t>Вынос тела(останков) из дома или морга и доставка к месту захоронения</w:t>
            </w:r>
          </w:p>
        </w:tc>
        <w:tc>
          <w:tcPr>
            <w:tcW w:type="dxa" w:w="2083"/>
            <w:tcBorders>
              <w:top w:color="000000" w:sz="4" w:val="single"/>
              <w:left w:color="000000" w:sz="4" w:val="single"/>
              <w:bottom w:color="000000" w:sz="4" w:val="single"/>
              <w:right w:color="000000" w:sz="4" w:val="single"/>
            </w:tcBorders>
          </w:tcPr>
          <w:p w14:paraId="4B000000">
            <w:pPr>
              <w:widowControl w:val="0"/>
              <w:spacing w:after="0"/>
              <w:ind/>
              <w:jc w:val="center"/>
              <w:rPr>
                <w:rFonts w:ascii="Times New Roman" w:hAnsi="Times New Roman"/>
                <w:sz w:val="24"/>
              </w:rPr>
            </w:pPr>
            <w:r>
              <w:rPr>
                <w:rFonts w:ascii="Times New Roman" w:hAnsi="Times New Roman"/>
                <w:sz w:val="24"/>
              </w:rPr>
              <w:t>1738,24</w:t>
            </w:r>
          </w:p>
        </w:tc>
      </w:tr>
      <w:tr>
        <w:tc>
          <w:tcPr>
            <w:tcW w:type="dxa" w:w="828"/>
            <w:tcBorders>
              <w:top w:color="000000" w:sz="4" w:val="single"/>
              <w:left w:color="000000" w:sz="4" w:val="single"/>
              <w:bottom w:color="000000" w:sz="4" w:val="single"/>
              <w:right w:color="000000" w:sz="4" w:val="single"/>
            </w:tcBorders>
          </w:tcPr>
          <w:p w14:paraId="4C000000">
            <w:pPr>
              <w:widowControl w:val="0"/>
              <w:spacing w:after="0"/>
              <w:ind/>
              <w:jc w:val="center"/>
              <w:rPr>
                <w:rFonts w:ascii="Times New Roman" w:hAnsi="Times New Roman"/>
                <w:sz w:val="24"/>
              </w:rPr>
            </w:pPr>
            <w:r>
              <w:rPr>
                <w:rFonts w:ascii="Times New Roman" w:hAnsi="Times New Roman"/>
                <w:sz w:val="24"/>
              </w:rPr>
              <w:t>9</w:t>
            </w:r>
          </w:p>
        </w:tc>
        <w:tc>
          <w:tcPr>
            <w:tcW w:type="dxa" w:w="6660"/>
            <w:tcBorders>
              <w:top w:color="000000" w:sz="4" w:val="single"/>
              <w:left w:color="000000" w:sz="4" w:val="single"/>
              <w:bottom w:color="000000" w:sz="4" w:val="single"/>
              <w:right w:color="000000" w:sz="4" w:val="single"/>
            </w:tcBorders>
          </w:tcPr>
          <w:p w14:paraId="4D000000">
            <w:pPr>
              <w:widowControl w:val="0"/>
              <w:spacing w:after="0"/>
              <w:ind/>
              <w:jc w:val="both"/>
              <w:rPr>
                <w:rFonts w:ascii="Times New Roman" w:hAnsi="Times New Roman"/>
                <w:sz w:val="24"/>
              </w:rPr>
            </w:pPr>
            <w:r>
              <w:rPr>
                <w:rFonts w:ascii="Times New Roman" w:hAnsi="Times New Roman"/>
                <w:sz w:val="24"/>
              </w:rPr>
              <w:t>Рытье могилы в ручную, захоронение на новом месте</w:t>
            </w:r>
          </w:p>
        </w:tc>
        <w:tc>
          <w:tcPr>
            <w:tcW w:type="dxa" w:w="2083"/>
            <w:tcBorders>
              <w:top w:color="000000" w:sz="4" w:val="single"/>
              <w:left w:color="000000" w:sz="4" w:val="single"/>
              <w:bottom w:color="000000" w:sz="4" w:val="single"/>
              <w:right w:color="000000" w:sz="4" w:val="single"/>
            </w:tcBorders>
          </w:tcPr>
          <w:p w14:paraId="4E000000">
            <w:pPr>
              <w:widowControl w:val="0"/>
              <w:spacing w:after="0"/>
              <w:ind/>
              <w:jc w:val="center"/>
              <w:rPr>
                <w:rFonts w:ascii="Times New Roman" w:hAnsi="Times New Roman"/>
                <w:sz w:val="24"/>
              </w:rPr>
            </w:pPr>
            <w:r>
              <w:rPr>
                <w:rFonts w:ascii="Times New Roman" w:hAnsi="Times New Roman"/>
                <w:sz w:val="24"/>
              </w:rPr>
              <w:t>2212,31</w:t>
            </w:r>
          </w:p>
        </w:tc>
      </w:tr>
      <w:tr>
        <w:tc>
          <w:tcPr>
            <w:tcW w:type="dxa" w:w="828"/>
            <w:tcBorders>
              <w:top w:color="000000" w:sz="4" w:val="single"/>
              <w:left w:color="000000" w:sz="4" w:val="single"/>
              <w:bottom w:color="000000" w:sz="4" w:val="single"/>
              <w:right w:color="000000" w:sz="4" w:val="single"/>
            </w:tcBorders>
          </w:tcPr>
          <w:p w14:paraId="4F000000">
            <w:pPr>
              <w:widowControl w:val="0"/>
              <w:spacing w:after="0"/>
              <w:ind/>
              <w:jc w:val="center"/>
              <w:rPr>
                <w:rFonts w:ascii="Times New Roman" w:hAnsi="Times New Roman"/>
                <w:sz w:val="24"/>
              </w:rPr>
            </w:pPr>
          </w:p>
        </w:tc>
        <w:tc>
          <w:tcPr>
            <w:tcW w:type="dxa" w:w="6660"/>
            <w:tcBorders>
              <w:top w:color="000000" w:sz="4" w:val="single"/>
              <w:left w:color="000000" w:sz="4" w:val="single"/>
              <w:bottom w:color="000000" w:sz="4" w:val="single"/>
              <w:right w:color="000000" w:sz="4" w:val="single"/>
            </w:tcBorders>
          </w:tcPr>
          <w:p w14:paraId="50000000">
            <w:pPr>
              <w:widowControl w:val="0"/>
              <w:spacing w:after="0"/>
              <w:ind/>
              <w:jc w:val="both"/>
              <w:rPr>
                <w:rFonts w:ascii="Times New Roman" w:hAnsi="Times New Roman"/>
                <w:sz w:val="24"/>
              </w:rPr>
            </w:pPr>
            <w:r>
              <w:rPr>
                <w:rFonts w:ascii="Times New Roman" w:hAnsi="Times New Roman"/>
                <w:sz w:val="24"/>
              </w:rPr>
              <w:t>Итого</w:t>
            </w:r>
          </w:p>
        </w:tc>
        <w:tc>
          <w:tcPr>
            <w:tcW w:type="dxa" w:w="2083"/>
            <w:tcBorders>
              <w:top w:color="000000" w:sz="4" w:val="single"/>
              <w:left w:color="000000" w:sz="4" w:val="single"/>
              <w:bottom w:color="000000" w:sz="4" w:val="single"/>
              <w:right w:color="000000" w:sz="4" w:val="single"/>
            </w:tcBorders>
          </w:tcPr>
          <w:p w14:paraId="51000000">
            <w:pPr>
              <w:widowControl w:val="0"/>
              <w:spacing w:after="0"/>
              <w:ind/>
              <w:jc w:val="center"/>
              <w:rPr>
                <w:rFonts w:ascii="Times New Roman" w:hAnsi="Times New Roman"/>
                <w:sz w:val="24"/>
              </w:rPr>
            </w:pPr>
            <w:r>
              <w:rPr>
                <w:rFonts w:ascii="Times New Roman" w:hAnsi="Times New Roman"/>
                <w:sz w:val="24"/>
              </w:rPr>
              <w:t>9678,63</w:t>
            </w:r>
          </w:p>
        </w:tc>
      </w:tr>
    </w:tbl>
    <w:p w14:paraId="52000000">
      <w:pPr>
        <w:spacing w:after="0"/>
        <w:ind/>
        <w:jc w:val="center"/>
        <w:rPr>
          <w:rFonts w:ascii="Times New Roman" w:hAnsi="Times New Roman"/>
          <w:sz w:val="28"/>
        </w:rPr>
      </w:pPr>
    </w:p>
    <w:p w14:paraId="53000000">
      <w:pPr>
        <w:spacing w:after="0"/>
        <w:ind/>
        <w:jc w:val="center"/>
        <w:rPr>
          <w:rFonts w:ascii="Times New Roman" w:hAnsi="Times New Roman"/>
          <w:sz w:val="28"/>
        </w:rPr>
      </w:pPr>
    </w:p>
    <w:p w14:paraId="54000000">
      <w:pPr>
        <w:spacing w:after="0"/>
        <w:ind/>
        <w:jc w:val="center"/>
        <w:rPr>
          <w:rFonts w:ascii="Times New Roman" w:hAnsi="Times New Roman"/>
          <w:sz w:val="28"/>
        </w:rPr>
      </w:pPr>
    </w:p>
    <w:p w14:paraId="55000000">
      <w:pPr>
        <w:ind/>
        <w:jc w:val="both"/>
        <w:rPr>
          <w:rFonts w:ascii="Times New Roman" w:hAnsi="Times New Roman"/>
        </w:rPr>
      </w:pPr>
      <w:r>
        <w:rPr>
          <w:rFonts w:ascii="Times New Roman" w:hAnsi="Times New Roman"/>
        </w:rPr>
        <w:t xml:space="preserve">       Примечание:</w:t>
      </w:r>
    </w:p>
    <w:p w14:paraId="56000000">
      <w:pPr>
        <w:ind/>
        <w:jc w:val="both"/>
        <w:rPr>
          <w:rFonts w:ascii="Times New Roman" w:hAnsi="Times New Roman"/>
        </w:rPr>
      </w:pPr>
      <w:r>
        <w:rPr>
          <w:rFonts w:ascii="Times New Roman" w:hAnsi="Times New Roman"/>
        </w:rPr>
        <w:t xml:space="preserve">    В соответствии с п.4 ст.9 Федерального закона от 12.01.1996 г. №8-ФЗ « О погребении и похоронном деле» оплата стоимости услуг, предоставляемых сверх гарантированного перечня услуг по погребению, производится за счет средств супруга, близких родственникам, иным родственникам, законному представителю или иному лицу, взявшему на себя обязанность осуществить погребение умершего</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3" w:type="paragraph">
    <w:name w:val="header"/>
    <w:basedOn w:val="Style_4"/>
    <w:link w:val="Style_3_ch"/>
    <w:pPr>
      <w:tabs>
        <w:tab w:leader="none" w:pos="4677" w:val="center"/>
        <w:tab w:leader="none" w:pos="9355" w:val="right"/>
      </w:tabs>
      <w:spacing w:after="0" w:line="240" w:lineRule="auto"/>
      <w:ind/>
    </w:pPr>
    <w:rPr>
      <w:rFonts w:ascii="Times New Roman" w:hAnsi="Times New Roman"/>
      <w:sz w:val="28"/>
    </w:rPr>
  </w:style>
  <w:style w:styleId="Style_3_ch" w:type="character">
    <w:name w:val="header"/>
    <w:basedOn w:val="Style_4_ch"/>
    <w:link w:val="Style_3"/>
    <w:rPr>
      <w:rFonts w:ascii="Times New Roman" w:hAnsi="Times New Roman"/>
      <w:sz w:val="28"/>
    </w:rPr>
  </w:style>
  <w:style w:styleId="Style_13" w:type="paragraph">
    <w:name w:val="heading 1"/>
    <w:next w:val="Style_4"/>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Default Paragraph Font"/>
    <w:link w:val="Style_14_ch"/>
  </w:style>
  <w:style w:styleId="Style_14_ch" w:type="character">
    <w:name w:val="Default Paragraph Font"/>
    <w:link w:val="Style_14"/>
  </w:style>
  <w:style w:styleId="Style_15" w:type="paragraph">
    <w:name w:val="Hyperlink"/>
    <w:link w:val="Style_15_ch"/>
    <w:rPr>
      <w:color w:val="0000FF"/>
      <w:u w:val="single"/>
    </w:rPr>
  </w:style>
  <w:style w:styleId="Style_15_ch" w:type="character">
    <w:name w:val="Hyperlink"/>
    <w:link w:val="Style_15"/>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4"/>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4"/>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1" w:type="paragraph">
    <w:name w:val="Title"/>
    <w:basedOn w:val="Style_4"/>
    <w:link w:val="Style_1_ch"/>
    <w:uiPriority w:val="10"/>
    <w:qFormat/>
    <w:pPr>
      <w:spacing w:after="0" w:line="240" w:lineRule="auto"/>
      <w:ind/>
      <w:jc w:val="center"/>
    </w:pPr>
    <w:rPr>
      <w:rFonts w:ascii="Times New Roman" w:hAnsi="Times New Roman"/>
      <w:sz w:val="28"/>
    </w:rPr>
  </w:style>
  <w:style w:styleId="Style_1_ch" w:type="character">
    <w:name w:val="Title"/>
    <w:basedOn w:val="Style_4_ch"/>
    <w:link w:val="Style_1"/>
    <w:rPr>
      <w:rFonts w:ascii="Times New Roman" w:hAnsi="Times New Roman"/>
      <w:sz w:val="28"/>
    </w:rPr>
  </w:style>
  <w:style w:styleId="Style_23" w:type="paragraph">
    <w:name w:val="heading 4"/>
    <w:next w:val="Style_4"/>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4"/>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2026-02-25T08:28:27Z</dcterms:modified>
</cp:coreProperties>
</file>